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52C3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报价表</w:t>
      </w:r>
    </w:p>
    <w:p w14:paraId="47251FE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5"/>
        <w:tblW w:w="494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292"/>
        <w:gridCol w:w="1650"/>
        <w:gridCol w:w="1365"/>
        <w:gridCol w:w="1331"/>
        <w:gridCol w:w="1279"/>
        <w:gridCol w:w="1350"/>
        <w:gridCol w:w="1275"/>
        <w:gridCol w:w="1785"/>
        <w:gridCol w:w="944"/>
      </w:tblGrid>
      <w:tr w14:paraId="24C15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C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F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2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3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制造厂商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D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1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数量/单位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5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E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合计金额/元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D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68D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9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C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便携式经颅彩色多普勒超声诊断系统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D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7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4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6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4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1套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D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4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2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06F5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注：1.以上表格格式行、列可根据供应商实际情况进行增加，不可减少。</w:t>
      </w:r>
    </w:p>
    <w:p w14:paraId="71FFC7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38001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供应商名称（盖章）：</w:t>
      </w:r>
    </w:p>
    <w:p w14:paraId="1BC5BD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联系人：</w:t>
      </w:r>
      <w:bookmarkStart w:id="0" w:name="_GoBack"/>
      <w:bookmarkEnd w:id="0"/>
    </w:p>
    <w:p w14:paraId="7687D4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</w:t>
      </w:r>
    </w:p>
    <w:p w14:paraId="3E2595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日期：</w:t>
      </w:r>
    </w:p>
    <w:p w14:paraId="37713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br w:type="page"/>
      </w:r>
    </w:p>
    <w:p w14:paraId="5899B4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F8B9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质保期及售后服务方案等</w:t>
      </w:r>
    </w:p>
    <w:p w14:paraId="4AB1BC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格式自拟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265F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D63F7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D63F7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062E6"/>
    <w:rsid w:val="08FD5564"/>
    <w:rsid w:val="1CC95171"/>
    <w:rsid w:val="299118CF"/>
    <w:rsid w:val="4BA0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127</Characters>
  <Lines>0</Lines>
  <Paragraphs>0</Paragraphs>
  <TotalTime>13</TotalTime>
  <ScaleCrop>false</ScaleCrop>
  <LinksUpToDate>false</LinksUpToDate>
  <CharactersWithSpaces>127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2026-06-09T03:14:00Z</dcterms:created>
  <dc:creator>鬥地主</dc:creator>
  <cp:lastModifiedBy>魏斌</cp:lastModifiedBy>
  <dcterms:modified xsi:type="dcterms:W3CDTF">2026-10-21T02:53:39Z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1A7F59B335754E71B499A652D0CAFCA9_11</vt:lpwstr>
  </property>
  <property fmtid="{D5CDD505-2E9C-101B-9397-08002B2CF9AE}" pid="4" name="KSOTemplateDocerSaveRecord">
    <vt:lpwstr>eyJoZGlkIjoiNWQxZTA4ZTkwNDBmNzA0NjllZTM4ODJhNjJkNjI2NWIiLCJ1c2VySWQiOiIxOTA5NDE4NTE1In0=</vt:lpwstr>
  </property>
</Properties>
</file>